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28"/>
        </w:rPr>
        <w:t>[Ihr Firmenname]</w:t>
      </w:r>
    </w:p>
    <w:p>
      <w:pPr>
        <w:spacing w:after="40" w:before="0"/>
      </w:pPr>
      <w:r>
        <w:rPr>
          <w:b w:val="0"/>
          <w:color w:val="6B7280"/>
          <w:sz w:val="19"/>
        </w:rPr>
        <w:t>[Straße Hausnummer] · [PLZ Ort] · [Telefon] · [E-Mail]</w:t>
      </w:r>
    </w:p>
    <w:p>
      <w:pPr>
        <w:spacing w:after="240" w:before="0"/>
      </w:pPr>
      <w:r>
        <w:rPr>
          <w:b w:val="0"/>
          <w:color w:val="6B7280"/>
          <w:sz w:val="19"/>
        </w:rPr>
        <w:t>Steuernummer: [00/000/00000] oder USt-IdNr.: [DE000000000]</w:t>
      </w:r>
    </w:p>
    <w:p>
      <w:pPr>
        <w:spacing w:after="40" w:before="0"/>
      </w:pPr>
      <w:r>
        <w:rPr>
          <w:b w:val="0"/>
          <w:color w:val="6B7280"/>
          <w:sz w:val="16"/>
        </w:rPr>
        <w:t>RECHNUNG AN</w:t>
      </w:r>
    </w:p>
    <w:p>
      <w:pPr>
        <w:spacing w:after="0" w:before="0"/>
      </w:pPr>
      <w:r>
        <w:rPr>
          <w:b w:val="0"/>
        </w:rPr>
        <w:t>[Name des Kunden]</w:t>
      </w:r>
    </w:p>
    <w:p>
      <w:pPr>
        <w:spacing w:after="0" w:before="0"/>
      </w:pPr>
      <w:r>
        <w:rPr>
          <w:b w:val="0"/>
        </w:rPr>
        <w:t>[Straße Hausnummer]</w:t>
      </w:r>
    </w:p>
    <w:p>
      <w:pPr>
        <w:spacing w:after="200" w:before="0"/>
      </w:pPr>
      <w:r>
        <w:rPr>
          <w:b w:val="0"/>
        </w:rPr>
        <w:t>[PLZ Ort]</w:t>
      </w:r>
    </w:p>
    <w:p>
      <w:pPr>
        <w:spacing w:after="120" w:before="0"/>
      </w:pPr>
      <w:r>
        <w:rPr>
          <w:b/>
          <w:color w:val="00A844"/>
          <w:sz w:val="40"/>
        </w:rPr>
        <w:t>RECHNUNG</w:t>
      </w:r>
    </w:p>
    <w:p>
      <w:pPr>
        <w:spacing w:after="40"/>
      </w:pPr>
      <w:r>
        <w:rPr>
          <w:b/>
        </w:rPr>
        <w:t xml:space="preserve">Rechnungsnummer: </w:t>
      </w:r>
      <w:r>
        <w:t>[RE-2026-0001]</w:t>
      </w:r>
    </w:p>
    <w:p>
      <w:pPr>
        <w:spacing w:after="40"/>
      </w:pPr>
      <w:r>
        <w:rPr>
          <w:b/>
        </w:rPr>
        <w:t xml:space="preserve">Rechnungsdatum: </w:t>
      </w:r>
      <w:r>
        <w:t>[TT.MM.JJJJ]</w:t>
      </w:r>
    </w:p>
    <w:p>
      <w:pPr>
        <w:spacing w:after="40"/>
      </w:pPr>
      <w:r>
        <w:rPr>
          <w:b/>
        </w:rPr>
        <w:t xml:space="preserve">Leistungszeitraum: </w:t>
      </w:r>
      <w:r>
        <w:t>[TT.MM.JJJJ bis TT.MM.JJJJ]</w:t>
      </w:r>
    </w:p>
    <w:p>
      <w:pPr>
        <w:spacing w:after="40"/>
      </w:pPr>
      <w:r>
        <w:rPr>
          <w:b/>
        </w:rPr>
        <w:t xml:space="preserve">Ort der Arbeiten: </w:t>
      </w:r>
      <w:r>
        <w:t>[Adresse, falls abweichend]</w:t>
      </w:r>
    </w:p>
    <w:p>
      <w:pPr>
        <w:spacing w:after="40"/>
      </w:pPr>
      <w:r>
        <w:rPr>
          <w:b/>
        </w:rPr>
        <w:t xml:space="preserve">Bezug: </w:t>
      </w:r>
      <w:r>
        <w:t>[Angebot Nr. … vom …]</w:t>
      </w:r>
    </w:p>
    <w:p>
      <w:pPr>
        <w:spacing w:after="80" w:before="0"/>
      </w:pPr>
      <w:r>
        <w:rPr>
          <w:b w:val="0"/>
        </w:rPr>
      </w:r>
    </w:p>
    <w:tbl>
      <w:tblPr>
        <w:tblStyle w:val="TableGrid"/>
        <w:tblW w:type="dxa" w:w="9411"/>
        <w:tblLayout w:type="fixed"/>
        <w:tblLook w:firstColumn="1" w:firstRow="1" w:lastColumn="0" w:lastRow="0" w:noHBand="0" w:noVBand="1" w:val="04A0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</w:tblPr>
      <w:tblGrid>
        <w:gridCol w:w="624"/>
        <w:gridCol w:w="4195"/>
        <w:gridCol w:w="964"/>
        <w:gridCol w:w="1020"/>
        <w:gridCol w:w="1304"/>
        <w:gridCol w:w="1304"/>
      </w:tblGrid>
      <w:tr>
        <w:trPr>
          <w:tblHeader w:val="true"/>
        </w:trPr>
        <w:tc>
          <w:tcPr>
            <w:tcW w:type="dxa" w:w="624"/>
            <w:shd w:val="clear" w:color="auto" w:fill="E8F5EC"/>
          </w:tcPr>
          <w:p>
            <w:pPr>
              <w:spacing w:before="30" w:after="30"/>
            </w:pPr>
            <w:r/>
            <w:r>
              <w:rPr>
                <w:b/>
                <w:sz w:val="19"/>
              </w:rPr>
              <w:t>Pos.</w:t>
            </w:r>
          </w:p>
        </w:tc>
        <w:tc>
          <w:tcPr>
            <w:tcW w:type="dxa" w:w="4195"/>
            <w:shd w:val="clear" w:color="auto" w:fill="E8F5EC"/>
          </w:tcPr>
          <w:p>
            <w:pPr>
              <w:spacing w:before="30" w:after="30"/>
            </w:pPr>
            <w:r/>
            <w:r>
              <w:rPr>
                <w:b/>
                <w:sz w:val="19"/>
              </w:rPr>
              <w:t>Leistung</w:t>
            </w:r>
          </w:p>
        </w:tc>
        <w:tc>
          <w:tcPr>
            <w:tcW w:type="dxa" w:w="964"/>
            <w:shd w:val="clear" w:color="auto" w:fill="E8F5EC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Menge</w:t>
            </w:r>
          </w:p>
        </w:tc>
        <w:tc>
          <w:tcPr>
            <w:tcW w:type="dxa" w:w="1020"/>
            <w:shd w:val="clear" w:color="auto" w:fill="E8F5EC"/>
          </w:tcPr>
          <w:p>
            <w:pPr>
              <w:spacing w:before="30" w:after="30"/>
            </w:pPr>
            <w:r/>
            <w:r>
              <w:rPr>
                <w:b/>
                <w:sz w:val="19"/>
              </w:rPr>
              <w:t>Einheit</w:t>
            </w:r>
          </w:p>
        </w:tc>
        <w:tc>
          <w:tcPr>
            <w:tcW w:type="dxa" w:w="1304"/>
            <w:shd w:val="clear" w:color="auto" w:fill="E8F5EC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Einzelpreis</w:t>
            </w:r>
          </w:p>
        </w:tc>
        <w:tc>
          <w:tcPr>
            <w:tcW w:type="dxa" w:w="1304"/>
            <w:shd w:val="clear" w:color="auto" w:fill="E8F5EC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Betrag</w:t>
            </w:r>
          </w:p>
        </w:tc>
      </w:tr>
      <w:tr>
        <w:tc>
          <w:tcPr>
            <w:tcW w:type="dxa" w:w="9411"/>
            <w:gridSpan w:val="6"/>
            <w:shd w:val="clear" w:color="auto" w:fill="F5F7F5"/>
          </w:tcPr>
          <w:p>
            <w:pPr>
              <w:spacing w:before="30" w:after="30"/>
            </w:pPr>
            <w:r/>
            <w:r>
              <w:rPr>
                <w:b/>
                <w:sz w:val="19"/>
              </w:rPr>
              <w:t>A. Arbeitsleistung (Arbeits-, Maschinen- und Fahrtkosten)</w:t>
            </w:r>
          </w:p>
        </w:tc>
      </w:tr>
      <w:tr>
        <w:tc>
          <w:tcPr>
            <w:tcW w:type="dxa" w:w="624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[Arbeiten, z. B. Waschtisch montieren]</w:t>
            </w:r>
          </w:p>
        </w:tc>
        <w:tc>
          <w:tcPr>
            <w:tcW w:type="dxa" w:w="96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[1]</w:t>
            </w:r>
          </w:p>
        </w:tc>
        <w:tc>
          <w:tcPr>
            <w:tcW w:type="dxa" w:w="1020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[Std.]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624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[Anfahrt]</w:t>
            </w:r>
          </w:p>
        </w:tc>
        <w:tc>
          <w:tcPr>
            <w:tcW w:type="dxa" w:w="96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[1]</w:t>
            </w:r>
          </w:p>
        </w:tc>
        <w:tc>
          <w:tcPr>
            <w:tcW w:type="dxa" w:w="1020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[Stk.]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9411"/>
            <w:gridSpan w:val="6"/>
            <w:shd w:val="clear" w:color="auto" w:fill="F5F7F5"/>
          </w:tcPr>
          <w:p>
            <w:pPr>
              <w:spacing w:before="30" w:after="30"/>
            </w:pPr>
            <w:r/>
            <w:r>
              <w:rPr>
                <w:b/>
                <w:sz w:val="19"/>
              </w:rPr>
              <w:t>B. Material</w:t>
            </w:r>
          </w:p>
        </w:tc>
      </w:tr>
      <w:tr>
        <w:tc>
          <w:tcPr>
            <w:tcW w:type="dxa" w:w="624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[Material, z. B. Armatur]</w:t>
            </w:r>
          </w:p>
        </w:tc>
        <w:tc>
          <w:tcPr>
            <w:tcW w:type="dxa" w:w="96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[1]</w:t>
            </w:r>
          </w:p>
        </w:tc>
        <w:tc>
          <w:tcPr>
            <w:tcW w:type="dxa" w:w="1020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[Stk.]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624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[Kleinmaterial]</w:t>
            </w:r>
          </w:p>
        </w:tc>
        <w:tc>
          <w:tcPr>
            <w:tcW w:type="dxa" w:w="96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[1]</w:t>
            </w:r>
          </w:p>
        </w:tc>
        <w:tc>
          <w:tcPr>
            <w:tcW w:type="dxa" w:w="1020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[Stk.]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8107"/>
            <w:gridSpan w:val="5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Summe netto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8107"/>
            <w:gridSpan w:val="5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zzgl. 19 % USt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8107"/>
            <w:gridSpan w:val="5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Rechnungsbetrag brutto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[0,00 €]</w:t>
            </w:r>
          </w:p>
        </w:tc>
      </w:tr>
      <w:tr>
        <w:tc>
          <w:tcPr>
            <w:tcW w:type="dxa" w:w="8107"/>
            <w:gridSpan w:val="5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abzüglich Abschlag Nr. [1] netto + USt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[−0,00 €]</w:t>
            </w:r>
          </w:p>
        </w:tc>
      </w:tr>
      <w:tr>
        <w:tc>
          <w:tcPr>
            <w:tcW w:type="dxa" w:w="8107"/>
            <w:gridSpan w:val="5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Zu zahlen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[0,00 €]</w:t>
            </w:r>
          </w:p>
        </w:tc>
      </w:tr>
    </w:tbl>
    <w:p>
      <w:pPr>
        <w:spacing w:after="80" w:before="0"/>
      </w:pPr>
      <w:r>
        <w:rPr>
          <w:b w:val="0"/>
        </w:rPr>
      </w:r>
    </w:p>
    <w:p>
      <w:pPr>
        <w:spacing w:after="80" w:before="0"/>
      </w:pPr>
      <w:r>
        <w:rPr>
          <w:b w:val="0"/>
          <w:sz w:val="19"/>
        </w:rPr>
        <w:t>Enthaltene Arbeits-, Maschinen- und Fahrtkosten: [0,00 €] netto + [0,00 €] USt = [0,00 €] brutto (§ 35a EStG)</w:t>
      </w:r>
    </w:p>
    <w:p>
      <w:pPr>
        <w:spacing w:after="80" w:before="0"/>
      </w:pPr>
      <w:r>
        <w:rPr>
          <w:b w:val="0"/>
          <w:sz w:val="19"/>
        </w:rPr>
        <w:t>Sie sind gesetzlich verpflichtet, diese Rechnung zwei Jahre lang aufzubewahren (§ 14b Abs. 1 Satz 5 UStG).</w:t>
      </w:r>
    </w:p>
    <w:p>
      <w:pPr>
        <w:spacing w:after="80" w:before="0"/>
      </w:pPr>
      <w:r>
        <w:rPr>
          <w:b w:val="0"/>
          <w:sz w:val="19"/>
        </w:rPr>
        <w:t>Zahlbar innerhalb von 14 Tagen ohne Abzug. Sie kommen spätestens 30 Tage nach Fälligkeit und Zugang dieser Rechnung in Verzug, auch ohne Mahnung (§ 286 Abs. 3 BGB).</w:t>
      </w:r>
    </w:p>
    <w:p>
      <w:pPr>
        <w:spacing w:after="80" w:before="0"/>
      </w:pPr>
      <w:r>
        <w:rPr>
          <w:b w:val="0"/>
          <w:sz w:val="19"/>
        </w:rPr>
        <w:t>Bankverbindung: [Kontoinhaber] · IBAN: [DE00 0000 0000 0000 0000 00] · BIC: [BIC]</w:t>
      </w:r>
    </w:p>
    <w:p>
      <w:pPr>
        <w:pageBreakBefore/>
        <w:spacing w:after="200" w:before="0"/>
      </w:pPr>
      <w:r>
        <w:rPr>
          <w:b/>
          <w:color w:val="00A844"/>
          <w:sz w:val="28"/>
        </w:rPr>
        <w:t>Ausfüllhilfe: diese Seite vor dem Versand löschen</w:t>
      </w:r>
    </w:p>
    <w:p>
      <w:pPr>
        <w:spacing w:after="200" w:before="0"/>
      </w:pPr>
      <w:r>
        <w:rPr>
          <w:b w:val="0"/>
        </w:rPr>
        <w:t>Ersetzen Sie alle Angaben in [eckigen Klammern]. Word rechnet in dieser Vorlage nicht selbst: Prüfen Sie Summen und Steuer vor dem Versand.</w:t>
      </w:r>
    </w:p>
    <w:p>
      <w:pPr>
        <w:spacing w:after="140"/>
      </w:pPr>
      <w:r>
        <w:rPr>
          <w:b/>
        </w:rPr>
        <w:t xml:space="preserve">Ort der Arbeiten: </w:t>
      </w:r>
      <w:r>
        <w:t>Nur nötig, wenn er von der Rechnungsanschrift abweicht, zum Beispiel bei Vermietern und Hausverwaltungen.</w:t>
      </w:r>
    </w:p>
    <w:p>
      <w:pPr>
        <w:spacing w:after="140"/>
      </w:pPr>
      <w:r>
        <w:rPr>
          <w:b/>
        </w:rPr>
        <w:t xml:space="preserve">Leistungszeitraum: </w:t>
      </w:r>
      <w:r>
        <w:t>Pflichtangabe. Der Kalendermonat genügt, zum Beispiel „Oktober 2026“.</w:t>
      </w:r>
    </w:p>
    <w:p>
      <w:pPr>
        <w:spacing w:after="140"/>
      </w:pPr>
      <w:r>
        <w:rPr>
          <w:b/>
        </w:rPr>
        <w:t xml:space="preserve">Block A und B: </w:t>
      </w:r>
      <w:r>
        <w:t>Trennen Sie Arbeit und Material. Privatkunden können nur die Arbeitskosten steuerlich geltend machen (§ 35a EStG). An Geschäftskunden dürfen Sie die Zeile zum Lohnanteil löschen.</w:t>
      </w:r>
    </w:p>
    <w:p>
      <w:pPr>
        <w:spacing w:after="140"/>
      </w:pPr>
      <w:r>
        <w:rPr>
          <w:b/>
        </w:rPr>
        <w:t xml:space="preserve">Aufbewahrungshinweis: </w:t>
      </w:r>
      <w:r>
        <w:t>Pflicht bei Arbeiten am Grundstück oder Haus von Privatkunden. Sonst löschen.</w:t>
      </w:r>
    </w:p>
    <w:p>
      <w:pPr>
        <w:spacing w:after="140"/>
      </w:pPr>
      <w:r>
        <w:rPr>
          <w:b/>
        </w:rPr>
        <w:t xml:space="preserve">Abschlag bereits bezahlt: </w:t>
      </w:r>
      <w:r>
        <w:t>Nur in der Schlussrechnung nötig. Ziehen Sie Netto und Umsatzsteuer der Abschlagsrechnungen ab (§ 14 Abs. 5 UStG). Sonst löschen.</w:t>
      </w:r>
    </w:p>
    <w:p>
      <w:pPr>
        <w:spacing w:after="140"/>
      </w:pPr>
      <w:r>
        <w:rPr>
          <w:b/>
        </w:rPr>
        <w:t xml:space="preserve">Kunde ist selbst Bauunternehmer: </w:t>
      </w:r>
      <w:r>
        <w:t>Nur wenn er nachhaltig selbst Bauleistungen erbringt, nie an Privatkunden: Keine Umsatzsteuer berechnen und stattdessen schreiben: „Steuerschuldnerschaft des Leistungsempfängers“ (§ 13b UStG). Lassen Sie sich seine Bescheinigung des Finanzamts zeigen.</w:t>
      </w:r>
    </w:p>
    <w:p>
      <w:pPr>
        <w:spacing w:after="140"/>
      </w:pPr>
      <w:r>
        <w:rPr>
          <w:b/>
        </w:rPr>
        <w:t xml:space="preserve">Bauabzug: </w:t>
      </w:r>
      <w:r>
        <w:t>Bei Bauleistungen an Unternehmer die Freistellungsbescheinigung bereithalten (§ 48b EStG). Sonst muss der Kunde in der Regel 15 % einbehalten.</w:t>
      </w:r>
    </w:p>
    <w:p>
      <w:pPr>
        <w:spacing w:after="140"/>
      </w:pPr>
      <w:r>
        <w:rPr>
          <w:b/>
        </w:rPr>
        <w:t xml:space="preserve">Kleinunternehmer: </w:t>
      </w:r>
      <w:r>
        <w:t>Nutzen Sie unsere Kleinunternehmer-Vorlage. In dieser Vorlage entfallen sonst die USt-Zeilen, und der Hinweis nach § 19 UStG kommt dazu.</w:t>
      </w:r>
    </w:p>
    <w:p>
      <w:pPr>
        <w:spacing w:after="140"/>
      </w:pPr>
      <w:r>
        <w:rPr>
          <w:b/>
        </w:rPr>
        <w:t xml:space="preserve">E-Rechnung: </w:t>
      </w:r>
      <w:r>
        <w:t>Diese Vorlage ergibt eine sonstige Rechnung, keine E-Rechnung. An Unternehmen in Deutschland gelten die Fristen für 2027 und 2028.</w:t>
      </w:r>
    </w:p>
    <w:p>
      <w:pPr>
        <w:spacing w:after="60" w:before="200"/>
      </w:pPr>
      <w:r>
        <w:rPr>
          <w:b w:val="0"/>
          <w:color w:val="6B7280"/>
          <w:sz w:val="17"/>
        </w:rPr>
        <w:t>Vorlage nach § 14 Abs. 4 UStG für Rechnungen über 250 € brutto. PDF-/Papierrechnung (sonstige Rechnung), keine E-Rechnung.</w:t>
      </w:r>
    </w:p>
    <w:p>
      <w:pPr>
        <w:spacing w:after="60" w:before="0"/>
      </w:pPr>
      <w:r>
        <w:rPr>
          <w:b w:val="0"/>
          <w:color w:val="9CA3AF"/>
          <w:sz w:val="17"/>
        </w:rPr>
        <w:t>Vorlage bereitgestellt von Invoice Better (invoicebetter.de). Stand November 2026. Allgemeine Information, keine Steuer- oder Rechtsberatung.</w:t>
      </w:r>
    </w:p>
    <w:sectPr w:rsidR="00FC693F" w:rsidRPr="0006063C" w:rsidSect="00034616">
      <w:pgSz w:w="11906" w:h="16838"/>
      <w:pgMar w:top="1020" w:right="1247" w:bottom="85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 Handwerker (Deutschland)</dc:title>
  <dc:subject/>
  <dc:creator>Invoice Better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