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 w:before="0"/>
      </w:pPr>
      <w:r>
        <w:rPr>
          <w:b/>
          <w:sz w:val="30"/>
        </w:rPr>
        <w:t>[Ihr Name / Firmenname]</w:t>
      </w:r>
    </w:p>
    <w:p>
      <w:pPr>
        <w:spacing w:after="280" w:before="0"/>
      </w:pPr>
      <w:r>
        <w:rPr>
          <w:b w:val="0"/>
          <w:color w:val="6B7280"/>
        </w:rPr>
        <w:t>[Straße Hausnummer] · [PLZ Ort] · [Telefon] · [E-Mail]</w:t>
      </w:r>
    </w:p>
    <w:p>
      <w:pPr>
        <w:spacing w:after="80" w:before="0"/>
      </w:pPr>
      <w:r>
        <w:rPr>
          <w:b/>
          <w:color w:val="00A844"/>
          <w:sz w:val="44"/>
        </w:rPr>
        <w:t>PREISLISTE</w:t>
      </w:r>
    </w:p>
    <w:p>
      <w:pPr>
        <w:spacing w:after="240" w:before="0"/>
      </w:pPr>
      <w:r>
        <w:rPr>
          <w:b w:val="0"/>
        </w:rPr>
        <w:t>Gültig ab [TT.MM.JJJJ]</w:t>
      </w:r>
    </w:p>
    <w:tbl>
      <w:tblPr>
        <w:tblStyle w:val="TableGrid"/>
        <w:tblW w:type="dxa" w:w="9411"/>
        <w:tblLayout w:type="fixed"/>
        <w:tblLook w:firstColumn="1" w:firstRow="1" w:lastColumn="0" w:lastRow="0" w:noHBand="0" w:noVBand="1" w:val="04A0"/>
        <w:tblBorders>
          <w:top w:val="single" w:sz="4" w:space="0" w:color="333333"/>
          <w:left w:val="single" w:sz="4" w:space="0" w:color="333333"/>
          <w:bottom w:val="single" w:sz="4" w:space="0" w:color="333333"/>
          <w:right w:val="single" w:sz="4" w:space="0" w:color="333333"/>
          <w:insideH w:val="single" w:sz="4" w:space="0" w:color="333333"/>
          <w:insideV w:val="single" w:sz="4" w:space="0" w:color="333333"/>
        </w:tblBorders>
      </w:tblPr>
      <w:tblGrid>
        <w:gridCol w:w="4309"/>
        <w:gridCol w:w="1304"/>
        <w:gridCol w:w="1474"/>
        <w:gridCol w:w="2324"/>
      </w:tblGrid>
      <w:tr>
        <w:trPr>
          <w:tblHeader w:val="true"/>
        </w:trPr>
        <w:tc>
          <w:tcPr>
            <w:tcW w:type="dxa" w:w="4309"/>
            <w:shd w:val="clear" w:color="auto" w:fill="E8F5EC"/>
          </w:tcPr>
          <w:p>
            <w:r/>
            <w:r>
              <w:rPr>
                <w:b/>
                <w:sz w:val="19"/>
              </w:rPr>
              <w:t>Leistung</w:t>
            </w:r>
          </w:p>
        </w:tc>
        <w:tc>
          <w:tcPr>
            <w:tcW w:type="dxa" w:w="1304"/>
            <w:shd w:val="clear" w:color="auto" w:fill="E8F5EC"/>
          </w:tcPr>
          <w:p>
            <w:r/>
            <w:r>
              <w:rPr>
                <w:b/>
                <w:sz w:val="19"/>
              </w:rPr>
              <w:t>Einheit</w:t>
            </w:r>
          </w:p>
        </w:tc>
        <w:tc>
          <w:tcPr>
            <w:tcW w:type="dxa" w:w="1474"/>
            <w:shd w:val="clear" w:color="auto" w:fill="E8F5EC"/>
          </w:tcPr>
          <w:p>
            <w:pPr>
              <w:jc w:val="right"/>
            </w:pPr>
            <w:r/>
            <w:r>
              <w:rPr>
                <w:b/>
                <w:sz w:val="19"/>
              </w:rPr>
              <w:t>Preis netto</w:t>
            </w:r>
          </w:p>
        </w:tc>
        <w:tc>
          <w:tcPr>
            <w:tcW w:type="dxa" w:w="2324"/>
            <w:shd w:val="clear" w:color="auto" w:fill="E8F5EC"/>
          </w:tcPr>
          <w:p>
            <w:pPr>
              <w:jc w:val="right"/>
            </w:pPr>
            <w:r/>
            <w:r>
              <w:rPr>
                <w:b/>
                <w:sz w:val="19"/>
              </w:rPr>
              <w:t>Endpreis inkl. 19 % USt</w:t>
            </w:r>
          </w:p>
        </w:tc>
      </w:tr>
      <w:tr>
        <w:tc>
          <w:tcPr>
            <w:tcW w:type="dxa" w:w="4309"/>
          </w:tcPr>
          <w:p>
            <w:pPr>
              <w:spacing w:before="40" w:after="40"/>
            </w:pPr>
            <w:r/>
            <w:r>
              <w:rPr>
                <w:sz w:val="20"/>
              </w:rPr>
              <w:t>Wände streichen, zweimal</w:t>
            </w:r>
          </w:p>
        </w:tc>
        <w:tc>
          <w:tcPr>
            <w:tcW w:type="dxa" w:w="1304"/>
          </w:tcPr>
          <w:p>
            <w:pPr>
              <w:spacing w:before="40" w:after="40"/>
            </w:pPr>
            <w:r/>
            <w:r>
              <w:rPr>
                <w:sz w:val="20"/>
              </w:rPr>
              <w:t>m²</w:t>
            </w:r>
          </w:p>
        </w:tc>
        <w:tc>
          <w:tcPr>
            <w:tcW w:type="dxa" w:w="1474"/>
          </w:tcPr>
          <w:p>
            <w:pPr>
              <w:spacing w:before="40" w:after="40"/>
              <w:jc w:val="right"/>
            </w:pPr>
            <w:r/>
            <w:r>
              <w:rPr>
                <w:sz w:val="20"/>
              </w:rPr>
              <w:t>12,50 €</w:t>
            </w:r>
          </w:p>
        </w:tc>
        <w:tc>
          <w:tcPr>
            <w:tcW w:type="dxa" w:w="2324"/>
          </w:tcPr>
          <w:p>
            <w:pPr>
              <w:spacing w:before="40" w:after="40"/>
              <w:jc w:val="right"/>
            </w:pPr>
            <w:r/>
            <w:r>
              <w:rPr>
                <w:sz w:val="20"/>
              </w:rPr>
              <w:t>14,88 €</w:t>
            </w:r>
          </w:p>
        </w:tc>
      </w:tr>
      <w:tr>
        <w:tc>
          <w:tcPr>
            <w:tcW w:type="dxa" w:w="4309"/>
          </w:tcPr>
          <w:p>
            <w:pPr>
              <w:spacing w:before="40" w:after="40"/>
            </w:pPr>
            <w:r/>
            <w:r>
              <w:rPr>
                <w:sz w:val="20"/>
              </w:rPr>
              <w:t>Decke streichen</w:t>
            </w:r>
          </w:p>
        </w:tc>
        <w:tc>
          <w:tcPr>
            <w:tcW w:type="dxa" w:w="1304"/>
          </w:tcPr>
          <w:p>
            <w:pPr>
              <w:spacing w:before="40" w:after="40"/>
            </w:pPr>
            <w:r/>
            <w:r>
              <w:rPr>
                <w:sz w:val="20"/>
              </w:rPr>
              <w:t>m²</w:t>
            </w:r>
          </w:p>
        </w:tc>
        <w:tc>
          <w:tcPr>
            <w:tcW w:type="dxa" w:w="1474"/>
          </w:tcPr>
          <w:p>
            <w:pPr>
              <w:spacing w:before="40" w:after="40"/>
              <w:jc w:val="right"/>
            </w:pPr>
            <w:r/>
            <w:r>
              <w:rPr>
                <w:sz w:val="20"/>
              </w:rPr>
              <w:t>15,00 €</w:t>
            </w:r>
          </w:p>
        </w:tc>
        <w:tc>
          <w:tcPr>
            <w:tcW w:type="dxa" w:w="2324"/>
          </w:tcPr>
          <w:p>
            <w:pPr>
              <w:spacing w:before="40" w:after="40"/>
              <w:jc w:val="right"/>
            </w:pPr>
            <w:r/>
            <w:r>
              <w:rPr>
                <w:sz w:val="20"/>
              </w:rPr>
              <w:t>17,85 €</w:t>
            </w:r>
          </w:p>
        </w:tc>
      </w:tr>
      <w:tr>
        <w:tc>
          <w:tcPr>
            <w:tcW w:type="dxa" w:w="4309"/>
          </w:tcPr>
          <w:p>
            <w:pPr>
              <w:spacing w:before="40" w:after="40"/>
            </w:pPr>
            <w:r/>
            <w:r>
              <w:rPr>
                <w:sz w:val="20"/>
              </w:rPr>
              <w:t>Raufaser tapezieren</w:t>
            </w:r>
          </w:p>
        </w:tc>
        <w:tc>
          <w:tcPr>
            <w:tcW w:type="dxa" w:w="1304"/>
          </w:tcPr>
          <w:p>
            <w:pPr>
              <w:spacing w:before="40" w:after="40"/>
            </w:pPr>
            <w:r/>
            <w:r>
              <w:rPr>
                <w:sz w:val="20"/>
              </w:rPr>
              <w:t>m²</w:t>
            </w:r>
          </w:p>
        </w:tc>
        <w:tc>
          <w:tcPr>
            <w:tcW w:type="dxa" w:w="1474"/>
          </w:tcPr>
          <w:p>
            <w:pPr>
              <w:spacing w:before="40" w:after="40"/>
              <w:jc w:val="right"/>
            </w:pPr>
            <w:r/>
            <w:r>
              <w:rPr>
                <w:sz w:val="20"/>
              </w:rPr>
              <w:t>9,80 €</w:t>
            </w:r>
          </w:p>
        </w:tc>
        <w:tc>
          <w:tcPr>
            <w:tcW w:type="dxa" w:w="2324"/>
          </w:tcPr>
          <w:p>
            <w:pPr>
              <w:spacing w:before="40" w:after="40"/>
              <w:jc w:val="right"/>
            </w:pPr>
            <w:r/>
            <w:r>
              <w:rPr>
                <w:sz w:val="20"/>
              </w:rPr>
              <w:t>11,66 €</w:t>
            </w:r>
          </w:p>
        </w:tc>
      </w:tr>
      <w:tr>
        <w:tc>
          <w:tcPr>
            <w:tcW w:type="dxa" w:w="4309"/>
          </w:tcPr>
          <w:p>
            <w:pPr>
              <w:spacing w:before="40" w:after="40"/>
            </w:pPr>
            <w:r/>
            <w:r>
              <w:rPr>
                <w:sz w:val="20"/>
              </w:rPr>
              <w:t>Abdecken und Abkleben</w:t>
            </w:r>
          </w:p>
        </w:tc>
        <w:tc>
          <w:tcPr>
            <w:tcW w:type="dxa" w:w="1304"/>
          </w:tcPr>
          <w:p>
            <w:pPr>
              <w:spacing w:before="40" w:after="40"/>
            </w:pPr>
            <w:r/>
            <w:r>
              <w:rPr>
                <w:sz w:val="20"/>
              </w:rPr>
              <w:t>pauschal</w:t>
            </w:r>
          </w:p>
        </w:tc>
        <w:tc>
          <w:tcPr>
            <w:tcW w:type="dxa" w:w="1474"/>
          </w:tcPr>
          <w:p>
            <w:pPr>
              <w:spacing w:before="40" w:after="40"/>
              <w:jc w:val="right"/>
            </w:pPr>
            <w:r/>
            <w:r>
              <w:rPr>
                <w:sz w:val="20"/>
              </w:rPr>
              <w:t>150,00 €</w:t>
            </w:r>
          </w:p>
        </w:tc>
        <w:tc>
          <w:tcPr>
            <w:tcW w:type="dxa" w:w="2324"/>
          </w:tcPr>
          <w:p>
            <w:pPr>
              <w:spacing w:before="40" w:after="40"/>
              <w:jc w:val="right"/>
            </w:pPr>
            <w:r/>
            <w:r>
              <w:rPr>
                <w:sz w:val="20"/>
              </w:rPr>
              <w:t>178,50 €</w:t>
            </w:r>
          </w:p>
        </w:tc>
      </w:tr>
      <w:tr>
        <w:tc>
          <w:tcPr>
            <w:tcW w:type="dxa" w:w="4309"/>
          </w:tcPr>
          <w:p>
            <w:pPr>
              <w:spacing w:before="40" w:after="40"/>
            </w:pPr>
            <w:r/>
            <w:r>
              <w:rPr>
                <w:sz w:val="20"/>
              </w:rPr>
              <w:t>Arbeitsstunde</w:t>
            </w:r>
          </w:p>
        </w:tc>
        <w:tc>
          <w:tcPr>
            <w:tcW w:type="dxa" w:w="1304"/>
          </w:tcPr>
          <w:p>
            <w:pPr>
              <w:spacing w:before="40" w:after="40"/>
            </w:pPr>
            <w:r/>
            <w:r>
              <w:rPr>
                <w:sz w:val="20"/>
              </w:rPr>
              <w:t>Std.</w:t>
            </w:r>
          </w:p>
        </w:tc>
        <w:tc>
          <w:tcPr>
            <w:tcW w:type="dxa" w:w="1474"/>
          </w:tcPr>
          <w:p>
            <w:pPr>
              <w:spacing w:before="40" w:after="40"/>
              <w:jc w:val="right"/>
            </w:pPr>
            <w:r/>
            <w:r>
              <w:rPr>
                <w:sz w:val="20"/>
              </w:rPr>
              <w:t>55,00 €</w:t>
            </w:r>
          </w:p>
        </w:tc>
        <w:tc>
          <w:tcPr>
            <w:tcW w:type="dxa" w:w="2324"/>
          </w:tcPr>
          <w:p>
            <w:pPr>
              <w:spacing w:before="40" w:after="40"/>
              <w:jc w:val="right"/>
            </w:pPr>
            <w:r/>
            <w:r>
              <w:rPr>
                <w:sz w:val="20"/>
              </w:rPr>
              <w:t>65,45 €</w:t>
            </w:r>
          </w:p>
        </w:tc>
      </w:tr>
      <w:tr>
        <w:tc>
          <w:tcPr>
            <w:tcW w:type="dxa" w:w="4309"/>
          </w:tcPr>
          <w:p>
            <w:pPr>
              <w:spacing w:before="40" w:after="40"/>
            </w:pPr>
            <w:r/>
            <w:r>
              <w:rPr>
                <w:sz w:val="20"/>
              </w:rPr>
              <w:t>Anfahrt</w:t>
            </w:r>
          </w:p>
        </w:tc>
        <w:tc>
          <w:tcPr>
            <w:tcW w:type="dxa" w:w="1304"/>
          </w:tcPr>
          <w:p>
            <w:pPr>
              <w:spacing w:before="40" w:after="40"/>
            </w:pPr>
            <w:r/>
            <w:r>
              <w:rPr>
                <w:sz w:val="20"/>
              </w:rPr>
              <w:t>pauschal</w:t>
            </w:r>
          </w:p>
        </w:tc>
        <w:tc>
          <w:tcPr>
            <w:tcW w:type="dxa" w:w="1474"/>
          </w:tcPr>
          <w:p>
            <w:pPr>
              <w:spacing w:before="40" w:after="40"/>
              <w:jc w:val="right"/>
            </w:pPr>
            <w:r/>
            <w:r>
              <w:rPr>
                <w:sz w:val="20"/>
              </w:rPr>
              <w:t>35,00 €</w:t>
            </w:r>
          </w:p>
        </w:tc>
        <w:tc>
          <w:tcPr>
            <w:tcW w:type="dxa" w:w="2324"/>
          </w:tcPr>
          <w:p>
            <w:pPr>
              <w:spacing w:before="40" w:after="40"/>
              <w:jc w:val="right"/>
            </w:pPr>
            <w:r/>
            <w:r>
              <w:rPr>
                <w:sz w:val="20"/>
              </w:rPr>
              <w:t>41,65 €</w:t>
            </w:r>
          </w:p>
        </w:tc>
      </w:tr>
      <w:tr>
        <w:tc>
          <w:tcPr>
            <w:tcW w:type="dxa" w:w="4309"/>
          </w:tcPr>
          <w:p>
            <w:pPr>
              <w:spacing w:before="40" w:after="40"/>
            </w:pPr>
            <w:r/>
            <w:r>
              <w:rPr>
                <w:sz w:val="20"/>
              </w:rPr>
              <w:t>[Leistung]</w:t>
            </w:r>
          </w:p>
        </w:tc>
        <w:tc>
          <w:tcPr>
            <w:tcW w:type="dxa" w:w="1304"/>
          </w:tcPr>
          <w:p>
            <w:pPr>
              <w:spacing w:before="40" w:after="40"/>
            </w:pPr>
            <w:r/>
            <w:r>
              <w:rPr>
                <w:sz w:val="20"/>
              </w:rPr>
              <w:t>[Einheit]</w:t>
            </w:r>
          </w:p>
        </w:tc>
        <w:tc>
          <w:tcPr>
            <w:tcW w:type="dxa" w:w="1474"/>
          </w:tcPr>
          <w:p>
            <w:pPr>
              <w:spacing w:before="40" w:after="40"/>
              <w:jc w:val="right"/>
            </w:pPr>
            <w:r/>
            <w:r>
              <w:rPr>
                <w:sz w:val="20"/>
              </w:rPr>
              <w:t>[0,00 €]</w:t>
            </w:r>
          </w:p>
        </w:tc>
        <w:tc>
          <w:tcPr>
            <w:tcW w:type="dxa" w:w="2324"/>
          </w:tcPr>
          <w:p>
            <w:pPr>
              <w:spacing w:before="40" w:after="40"/>
              <w:jc w:val="right"/>
            </w:pPr>
            <w:r/>
            <w:r>
              <w:rPr>
                <w:sz w:val="20"/>
              </w:rPr>
              <w:t>[0,00 €]</w:t>
            </w:r>
          </w:p>
        </w:tc>
      </w:tr>
      <w:tr>
        <w:tc>
          <w:tcPr>
            <w:tcW w:type="dxa" w:w="4309"/>
          </w:tcPr>
          <w:p>
            <w:pPr>
              <w:spacing w:before="40" w:after="40"/>
            </w:pPr>
            <w:r/>
            <w:r>
              <w:rPr>
                <w:sz w:val="20"/>
              </w:rPr>
              <w:t>[Leistung]</w:t>
            </w:r>
          </w:p>
        </w:tc>
        <w:tc>
          <w:tcPr>
            <w:tcW w:type="dxa" w:w="1304"/>
          </w:tcPr>
          <w:p>
            <w:pPr>
              <w:spacing w:before="40" w:after="40"/>
            </w:pPr>
            <w:r/>
            <w:r>
              <w:rPr>
                <w:sz w:val="20"/>
              </w:rPr>
              <w:t>[Einheit]</w:t>
            </w:r>
          </w:p>
        </w:tc>
        <w:tc>
          <w:tcPr>
            <w:tcW w:type="dxa" w:w="1474"/>
          </w:tcPr>
          <w:p>
            <w:pPr>
              <w:spacing w:before="40" w:after="40"/>
              <w:jc w:val="right"/>
            </w:pPr>
            <w:r/>
            <w:r>
              <w:rPr>
                <w:sz w:val="20"/>
              </w:rPr>
              <w:t>[0,00 €]</w:t>
            </w:r>
          </w:p>
        </w:tc>
        <w:tc>
          <w:tcPr>
            <w:tcW w:type="dxa" w:w="2324"/>
          </w:tcPr>
          <w:p>
            <w:pPr>
              <w:spacing w:before="40" w:after="40"/>
              <w:jc w:val="right"/>
            </w:pPr>
            <w:r/>
            <w:r>
              <w:rPr>
                <w:sz w:val="20"/>
              </w:rPr>
              <w:t>[0,00 €]</w:t>
            </w:r>
          </w:p>
        </w:tc>
      </w:tr>
      <w:tr>
        <w:tc>
          <w:tcPr>
            <w:tcW w:type="dxa" w:w="4309"/>
          </w:tcPr>
          <w:p>
            <w:pPr>
              <w:spacing w:before="40" w:after="40"/>
            </w:pPr>
            <w:r/>
            <w:r>
              <w:rPr>
                <w:sz w:val="20"/>
              </w:rPr>
              <w:t>[Leistung]</w:t>
            </w:r>
          </w:p>
        </w:tc>
        <w:tc>
          <w:tcPr>
            <w:tcW w:type="dxa" w:w="1304"/>
          </w:tcPr>
          <w:p>
            <w:pPr>
              <w:spacing w:before="40" w:after="40"/>
            </w:pPr>
            <w:r/>
            <w:r>
              <w:rPr>
                <w:sz w:val="20"/>
              </w:rPr>
              <w:t>[Einheit]</w:t>
            </w:r>
          </w:p>
        </w:tc>
        <w:tc>
          <w:tcPr>
            <w:tcW w:type="dxa" w:w="1474"/>
          </w:tcPr>
          <w:p>
            <w:pPr>
              <w:spacing w:before="40" w:after="40"/>
              <w:jc w:val="right"/>
            </w:pPr>
            <w:r/>
            <w:r>
              <w:rPr>
                <w:sz w:val="20"/>
              </w:rPr>
              <w:t>[0,00 €]</w:t>
            </w:r>
          </w:p>
        </w:tc>
        <w:tc>
          <w:tcPr>
            <w:tcW w:type="dxa" w:w="2324"/>
          </w:tcPr>
          <w:p>
            <w:pPr>
              <w:spacing w:before="40" w:after="40"/>
              <w:jc w:val="right"/>
            </w:pPr>
            <w:r/>
            <w:r>
              <w:rPr>
                <w:sz w:val="20"/>
              </w:rPr>
              <w:t>[0,00 €]</w:t>
            </w:r>
          </w:p>
        </w:tc>
      </w:tr>
      <w:tr>
        <w:tc>
          <w:tcPr>
            <w:tcW w:type="dxa" w:w="4309"/>
          </w:tcPr>
          <w:p>
            <w:pPr>
              <w:spacing w:before="40" w:after="40"/>
            </w:pPr>
            <w:r/>
            <w:r>
              <w:rPr>
                <w:sz w:val="20"/>
              </w:rPr>
              <w:t>[Leistung]</w:t>
            </w:r>
          </w:p>
        </w:tc>
        <w:tc>
          <w:tcPr>
            <w:tcW w:type="dxa" w:w="1304"/>
          </w:tcPr>
          <w:p>
            <w:pPr>
              <w:spacing w:before="40" w:after="40"/>
            </w:pPr>
            <w:r/>
            <w:r>
              <w:rPr>
                <w:sz w:val="20"/>
              </w:rPr>
              <w:t>[Einheit]</w:t>
            </w:r>
          </w:p>
        </w:tc>
        <w:tc>
          <w:tcPr>
            <w:tcW w:type="dxa" w:w="1474"/>
          </w:tcPr>
          <w:p>
            <w:pPr>
              <w:spacing w:before="40" w:after="40"/>
              <w:jc w:val="right"/>
            </w:pPr>
            <w:r/>
            <w:r>
              <w:rPr>
                <w:sz w:val="20"/>
              </w:rPr>
              <w:t>[0,00 €]</w:t>
            </w:r>
          </w:p>
        </w:tc>
        <w:tc>
          <w:tcPr>
            <w:tcW w:type="dxa" w:w="2324"/>
          </w:tcPr>
          <w:p>
            <w:pPr>
              <w:spacing w:before="40" w:after="40"/>
              <w:jc w:val="right"/>
            </w:pPr>
            <w:r/>
            <w:r>
              <w:rPr>
                <w:sz w:val="20"/>
              </w:rPr>
              <w:t>[0,00 €]</w:t>
            </w:r>
          </w:p>
        </w:tc>
      </w:tr>
      <w:tr>
        <w:tc>
          <w:tcPr>
            <w:tcW w:type="dxa" w:w="4309"/>
          </w:tcPr>
          <w:p>
            <w:pPr>
              <w:spacing w:before="40" w:after="40"/>
            </w:pPr>
            <w:r/>
            <w:r>
              <w:rPr>
                <w:sz w:val="20"/>
              </w:rPr>
              <w:t>[Leistung]</w:t>
            </w:r>
          </w:p>
        </w:tc>
        <w:tc>
          <w:tcPr>
            <w:tcW w:type="dxa" w:w="1304"/>
          </w:tcPr>
          <w:p>
            <w:pPr>
              <w:spacing w:before="40" w:after="40"/>
            </w:pPr>
            <w:r/>
            <w:r>
              <w:rPr>
                <w:sz w:val="20"/>
              </w:rPr>
              <w:t>[Einheit]</w:t>
            </w:r>
          </w:p>
        </w:tc>
        <w:tc>
          <w:tcPr>
            <w:tcW w:type="dxa" w:w="1474"/>
          </w:tcPr>
          <w:p>
            <w:pPr>
              <w:spacing w:before="40" w:after="40"/>
              <w:jc w:val="right"/>
            </w:pPr>
            <w:r/>
            <w:r>
              <w:rPr>
                <w:sz w:val="20"/>
              </w:rPr>
              <w:t>[0,00 €]</w:t>
            </w:r>
          </w:p>
        </w:tc>
        <w:tc>
          <w:tcPr>
            <w:tcW w:type="dxa" w:w="2324"/>
          </w:tcPr>
          <w:p>
            <w:pPr>
              <w:spacing w:before="40" w:after="40"/>
              <w:jc w:val="right"/>
            </w:pPr>
            <w:r/>
            <w:r>
              <w:rPr>
                <w:sz w:val="20"/>
              </w:rPr>
              <w:t>[0,00 €]</w:t>
            </w:r>
          </w:p>
        </w:tc>
      </w:tr>
      <w:tr>
        <w:tc>
          <w:tcPr>
            <w:tcW w:type="dxa" w:w="4309"/>
          </w:tcPr>
          <w:p>
            <w:pPr>
              <w:spacing w:before="40" w:after="40"/>
            </w:pPr>
            <w:r/>
            <w:r>
              <w:rPr>
                <w:sz w:val="20"/>
              </w:rPr>
              <w:t>[Leistung]</w:t>
            </w:r>
          </w:p>
        </w:tc>
        <w:tc>
          <w:tcPr>
            <w:tcW w:type="dxa" w:w="1304"/>
          </w:tcPr>
          <w:p>
            <w:pPr>
              <w:spacing w:before="40" w:after="40"/>
            </w:pPr>
            <w:r/>
            <w:r>
              <w:rPr>
                <w:sz w:val="20"/>
              </w:rPr>
              <w:t>[Einheit]</w:t>
            </w:r>
          </w:p>
        </w:tc>
        <w:tc>
          <w:tcPr>
            <w:tcW w:type="dxa" w:w="1474"/>
          </w:tcPr>
          <w:p>
            <w:pPr>
              <w:spacing w:before="40" w:after="40"/>
              <w:jc w:val="right"/>
            </w:pPr>
            <w:r/>
            <w:r>
              <w:rPr>
                <w:sz w:val="20"/>
              </w:rPr>
              <w:t>[0,00 €]</w:t>
            </w:r>
          </w:p>
        </w:tc>
        <w:tc>
          <w:tcPr>
            <w:tcW w:type="dxa" w:w="2324"/>
          </w:tcPr>
          <w:p>
            <w:pPr>
              <w:spacing w:before="40" w:after="40"/>
              <w:jc w:val="right"/>
            </w:pPr>
            <w:r/>
            <w:r>
              <w:rPr>
                <w:sz w:val="20"/>
              </w:rPr>
              <w:t>[0,00 €]</w:t>
            </w:r>
          </w:p>
        </w:tc>
      </w:tr>
    </w:tbl>
    <w:p>
      <w:pPr>
        <w:spacing w:after="120" w:before="0"/>
      </w:pPr>
      <w:r>
        <w:rPr>
          <w:b w:val="0"/>
        </w:rPr>
      </w:r>
    </w:p>
    <w:p>
      <w:pPr>
        <w:spacing w:after="60" w:before="120"/>
      </w:pPr>
      <w:r>
        <w:rPr>
          <w:b/>
        </w:rPr>
        <w:t>Zuschläge und Mindestpreis</w:t>
      </w:r>
    </w:p>
    <w:p>
      <w:pPr>
        <w:spacing w:after="200" w:before="0"/>
      </w:pPr>
      <w:r>
        <w:rPr>
          <w:b w:val="0"/>
        </w:rPr>
        <w:t>Mindestpreis je Auftrag: [0,00 €] · Samstag: [25 %] auf Arbeitsstunden · Notdienst: [50 %] auf Arbeitsstunden</w:t>
      </w:r>
    </w:p>
    <w:p>
      <w:pPr>
        <w:spacing w:after="120" w:before="0"/>
      </w:pPr>
      <w:r>
        <w:rPr>
          <w:b/>
        </w:rPr>
        <w:t>Alle Preise sind Endpreise einschließlich 19 % Umsatzsteuer. Material, soweit nicht anders angegeben, wird gesondert berechnet.</w:t>
      </w:r>
    </w:p>
    <w:p>
      <w:pPr>
        <w:spacing w:after="280" w:before="0"/>
      </w:pPr>
      <w:r>
        <w:rPr>
          <w:b w:val="0"/>
          <w:color w:val="6B7280"/>
          <w:sz w:val="18"/>
        </w:rPr>
        <w:t>Als Kleinunternehmer ersetzen Sie den Satz darüber durch: Gemäß § 19 UStG wird keine Umsatzsteuer berechnet. Löschen Sie dann die Spalte „Preis netto“ und nennen Sie die Spalte „Preis“.</w:t>
      </w:r>
    </w:p>
    <w:p>
      <w:pPr>
        <w:spacing w:after="80" w:before="0"/>
      </w:pPr>
      <w:r>
        <w:rPr>
          <w:b w:val="0"/>
          <w:color w:val="9CA3AF"/>
          <w:sz w:val="16"/>
        </w:rPr>
        <w:t>Vorlage bereitgestellt von Invoice Better (invoicebetter.de). Beispielpreise frei erfunden, keine Marktpreise. Allgemeine Information, keine Steuer- oder Rechtsberatung. Stand November 2026.</w:t>
      </w:r>
    </w:p>
    <w:sectPr w:rsidR="00FC693F" w:rsidRPr="0006063C" w:rsidSect="00034616">
      <w:pgSz w:w="11906" w:h="16838"/>
      <w:pgMar w:top="1134" w:right="1247" w:bottom="1020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Preisliste Handwerker – Vorlage</dc:title>
  <dc:subject/>
  <dc:creator>Invoice Better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de-DE</dc:language>
</cp:coreProperties>
</file>